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DB" w:rsidRPr="00381CE6" w:rsidRDefault="00BA04DB" w:rsidP="00BA04DB">
      <w:pPr>
        <w:jc w:val="right"/>
        <w:rPr>
          <w:rFonts w:ascii="Sylfaen" w:hAnsi="Sylfaen"/>
          <w:b/>
          <w:i/>
          <w:u w:val="single"/>
          <w:lang w:val="ka-GE"/>
        </w:rPr>
      </w:pPr>
      <w:r w:rsidRPr="00381CE6">
        <w:rPr>
          <w:rFonts w:ascii="Sylfaen" w:hAnsi="Sylfaen" w:cs="Sylfaen"/>
          <w:b/>
          <w:i/>
          <w:u w:val="single"/>
          <w:lang w:val="ka-GE"/>
        </w:rPr>
        <w:t>პროექტი</w:t>
      </w:r>
    </w:p>
    <w:p w:rsidR="00BA04DB" w:rsidRPr="00381CE6" w:rsidRDefault="00BA04DB" w:rsidP="00BA04DB">
      <w:pPr>
        <w:jc w:val="center"/>
        <w:rPr>
          <w:rFonts w:ascii="Sylfaen" w:hAnsi="Sylfaen" w:cs="Sylfaen"/>
          <w:b/>
          <w:lang w:val="ka-GE"/>
        </w:rPr>
      </w:pPr>
    </w:p>
    <w:p w:rsidR="003B6900" w:rsidRDefault="003B6900" w:rsidP="00BA04DB">
      <w:pPr>
        <w:jc w:val="center"/>
        <w:rPr>
          <w:rFonts w:ascii="Sylfaen" w:hAnsi="Sylfaen" w:cs="Sylfaen"/>
          <w:b/>
          <w:lang w:val="ka-GE"/>
        </w:rPr>
      </w:pPr>
    </w:p>
    <w:p w:rsidR="003B6900" w:rsidRDefault="003B6900" w:rsidP="00BA04DB">
      <w:pPr>
        <w:jc w:val="center"/>
        <w:rPr>
          <w:rFonts w:ascii="Sylfaen" w:hAnsi="Sylfaen" w:cs="Sylfaen"/>
          <w:b/>
          <w:lang w:val="ka-GE"/>
        </w:rPr>
      </w:pPr>
    </w:p>
    <w:p w:rsidR="003B6900" w:rsidRDefault="003B6900" w:rsidP="00BA04DB">
      <w:pPr>
        <w:jc w:val="center"/>
        <w:rPr>
          <w:rFonts w:ascii="Sylfaen" w:hAnsi="Sylfaen" w:cs="Sylfaen"/>
          <w:b/>
          <w:lang w:val="ka-GE"/>
        </w:rPr>
      </w:pPr>
    </w:p>
    <w:p w:rsidR="00BA04DB" w:rsidRPr="00381CE6" w:rsidRDefault="00BA04DB" w:rsidP="00BA04DB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381CE6">
        <w:rPr>
          <w:rFonts w:ascii="Sylfaen" w:hAnsi="Sylfaen" w:cs="Sylfaen"/>
          <w:b/>
          <w:lang w:val="ka-GE"/>
        </w:rPr>
        <w:t>საქართველოს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მთავრობის</w:t>
      </w:r>
    </w:p>
    <w:p w:rsidR="00BA04DB" w:rsidRPr="00381CE6" w:rsidRDefault="00BA04DB" w:rsidP="00BA04DB">
      <w:pPr>
        <w:jc w:val="center"/>
        <w:rPr>
          <w:rFonts w:ascii="Sylfaen" w:hAnsi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განკარგულება</w:t>
      </w:r>
    </w:p>
    <w:p w:rsidR="00BA04DB" w:rsidRPr="00381CE6" w:rsidRDefault="00BA04DB" w:rsidP="00BA04DB">
      <w:pPr>
        <w:jc w:val="center"/>
        <w:rPr>
          <w:rFonts w:ascii="Sylfaen" w:hAnsi="Sylfaen"/>
          <w:b/>
          <w:lang w:val="ka-GE"/>
        </w:rPr>
      </w:pPr>
      <w:r w:rsidRPr="00381CE6">
        <w:rPr>
          <w:rFonts w:ascii="Sylfaen" w:hAnsi="Sylfaen" w:cs="Cambria Math"/>
          <w:b/>
          <w:lang w:val="ka-GE"/>
        </w:rPr>
        <w:t>№</w:t>
      </w:r>
      <w:r w:rsidRPr="00381CE6">
        <w:rPr>
          <w:rFonts w:ascii="Sylfaen" w:hAnsi="Sylfaen"/>
          <w:b/>
          <w:lang w:val="ka-GE"/>
        </w:rPr>
        <w:t>-------     201</w:t>
      </w:r>
      <w:r w:rsidR="00381CE6">
        <w:rPr>
          <w:rFonts w:ascii="Sylfaen" w:hAnsi="Sylfaen"/>
          <w:b/>
          <w:lang w:val="ka-GE"/>
        </w:rPr>
        <w:t>6</w:t>
      </w:r>
      <w:r w:rsidRPr="00381CE6">
        <w:rPr>
          <w:rFonts w:ascii="Sylfaen" w:hAnsi="Sylfaen"/>
          <w:b/>
          <w:lang w:val="ka-GE"/>
        </w:rPr>
        <w:t xml:space="preserve">   </w:t>
      </w:r>
      <w:r w:rsidRPr="00381CE6">
        <w:rPr>
          <w:rFonts w:ascii="Sylfaen" w:hAnsi="Sylfaen" w:cs="Sylfaen"/>
          <w:b/>
          <w:lang w:val="ka-GE"/>
        </w:rPr>
        <w:t>წლის</w:t>
      </w:r>
      <w:r w:rsidRPr="00381CE6">
        <w:rPr>
          <w:rFonts w:ascii="Sylfaen" w:hAnsi="Sylfaen"/>
          <w:b/>
          <w:lang w:val="ka-GE"/>
        </w:rPr>
        <w:t xml:space="preserve"> -------------------  </w:t>
      </w:r>
      <w:r w:rsidRPr="00381CE6">
        <w:rPr>
          <w:rFonts w:ascii="Sylfaen" w:hAnsi="Sylfaen" w:cs="Sylfaen"/>
          <w:b/>
          <w:lang w:val="ka-GE"/>
        </w:rPr>
        <w:t>ქ</w:t>
      </w:r>
      <w:r w:rsidRPr="00381CE6">
        <w:rPr>
          <w:rFonts w:ascii="Sylfaen" w:hAnsi="Sylfaen"/>
          <w:b/>
          <w:lang w:val="ka-GE"/>
        </w:rPr>
        <w:t>.</w:t>
      </w:r>
      <w:r w:rsidR="00381CE6">
        <w:rPr>
          <w:rFonts w:ascii="Sylfaen" w:hAnsi="Sylfaen"/>
          <w:b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თბილისი</w:t>
      </w:r>
    </w:p>
    <w:p w:rsidR="009D0480" w:rsidRPr="00381CE6" w:rsidRDefault="009D0480" w:rsidP="009D0480">
      <w:pPr>
        <w:spacing w:after="0" w:line="240" w:lineRule="auto"/>
        <w:rPr>
          <w:rFonts w:ascii="Sylfaen" w:eastAsia="Times New Roman" w:hAnsi="Sylfaen"/>
          <w:lang w:val="ka-GE" w:eastAsia="ru-RU"/>
        </w:rPr>
      </w:pPr>
    </w:p>
    <w:p w:rsidR="0028705A" w:rsidRPr="00381CE6" w:rsidRDefault="0028705A" w:rsidP="0028705A">
      <w:pPr>
        <w:spacing w:after="0" w:line="312" w:lineRule="auto"/>
        <w:rPr>
          <w:rFonts w:ascii="Sylfaen" w:hAnsi="Sylfaen" w:cs="Sylfaen"/>
          <w:b/>
          <w:lang w:val="ka-GE"/>
        </w:rPr>
      </w:pPr>
    </w:p>
    <w:p w:rsidR="003B6900" w:rsidRDefault="003B6900" w:rsidP="0028705A">
      <w:pPr>
        <w:spacing w:after="0" w:line="312" w:lineRule="auto"/>
        <w:jc w:val="center"/>
        <w:rPr>
          <w:rFonts w:ascii="Sylfaen" w:hAnsi="Sylfaen" w:cs="Sylfaen"/>
          <w:b/>
          <w:lang w:val="ka-GE"/>
        </w:rPr>
      </w:pPr>
    </w:p>
    <w:p w:rsidR="003B6900" w:rsidRDefault="003B6900" w:rsidP="0028705A">
      <w:pPr>
        <w:spacing w:after="0" w:line="312" w:lineRule="auto"/>
        <w:jc w:val="center"/>
        <w:rPr>
          <w:rFonts w:ascii="Sylfaen" w:hAnsi="Sylfaen" w:cs="Sylfaen"/>
          <w:b/>
          <w:lang w:val="ka-GE"/>
        </w:rPr>
      </w:pPr>
    </w:p>
    <w:p w:rsidR="00BF4D95" w:rsidRPr="00381CE6" w:rsidRDefault="00BF4D95" w:rsidP="0028705A">
      <w:pPr>
        <w:spacing w:after="0" w:line="312" w:lineRule="auto"/>
        <w:jc w:val="center"/>
        <w:rPr>
          <w:rFonts w:ascii="Sylfaen" w:hAnsi="Sylfaen" w:cs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აფხაზეთის ოკუპირებულ ტერიტორიაზე მცხოვრები მოსახლეობის</w:t>
      </w:r>
    </w:p>
    <w:p w:rsidR="00BF4D95" w:rsidRPr="00381CE6" w:rsidRDefault="00BF4D95" w:rsidP="0028705A">
      <w:pPr>
        <w:spacing w:after="0" w:line="312" w:lineRule="auto"/>
        <w:jc w:val="center"/>
        <w:rPr>
          <w:rFonts w:ascii="Sylfaen" w:hAnsi="Sylfaen" w:cs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საჭირო სამედიცინო საშუალებებით უზრუნველყოფის მიზნით საკოორდინაციო მექანიზმისათვის (გაეროს განვითარების</w:t>
      </w:r>
    </w:p>
    <w:p w:rsidR="00BF4D95" w:rsidRPr="00381CE6" w:rsidRDefault="00BF4D95" w:rsidP="0028705A">
      <w:pPr>
        <w:spacing w:after="0" w:line="312" w:lineRule="auto"/>
        <w:jc w:val="center"/>
        <w:rPr>
          <w:rFonts w:ascii="Sylfaen" w:hAnsi="Sylfaen" w:cs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პროგრამა (UNDP), პროექტი „დიალოგი“) საქართველოს შრომის, ჯანმრთელობისა და სოციალური დაცვის სამინისტროს ან მის</w:t>
      </w:r>
      <w:r w:rsidR="0028705A" w:rsidRPr="00381CE6">
        <w:rPr>
          <w:rFonts w:ascii="Sylfaen" w:hAnsi="Sylfaen" w:cs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სახელმწიფო კონტროლს დაქვემდებარებული საჯარო სამართლის იურიდიული პირის ბალანსზე რიცხული ფარმაცევტული პროდუქტისა</w:t>
      </w:r>
    </w:p>
    <w:p w:rsidR="00BF4D95" w:rsidRPr="00381CE6" w:rsidRDefault="00BF4D95" w:rsidP="0028705A">
      <w:pPr>
        <w:spacing w:after="0" w:line="312" w:lineRule="auto"/>
        <w:jc w:val="center"/>
        <w:rPr>
          <w:rFonts w:ascii="Sylfaen" w:hAnsi="Sylfaen" w:cs="Sylfaen"/>
          <w:lang w:val="ka-GE"/>
        </w:rPr>
      </w:pPr>
      <w:r w:rsidRPr="00381CE6">
        <w:rPr>
          <w:rFonts w:ascii="Sylfaen" w:hAnsi="Sylfaen" w:cs="Sylfaen"/>
          <w:b/>
          <w:lang w:val="ka-GE"/>
        </w:rPr>
        <w:t>და სამედიცინო დანიშნულების საგნების გადაცემის შესახებ</w:t>
      </w:r>
    </w:p>
    <w:p w:rsidR="00BF4D95" w:rsidRPr="00381CE6" w:rsidRDefault="00BF4D95" w:rsidP="0028705A">
      <w:pPr>
        <w:spacing w:after="0" w:line="312" w:lineRule="auto"/>
        <w:jc w:val="both"/>
        <w:rPr>
          <w:rFonts w:ascii="Sylfaen" w:hAnsi="Sylfaen" w:cs="Sylfaen"/>
          <w:lang w:val="ka-GE"/>
        </w:rPr>
      </w:pPr>
    </w:p>
    <w:p w:rsidR="0028705A" w:rsidRPr="00381CE6" w:rsidRDefault="0028705A" w:rsidP="00287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12" w:lineRule="auto"/>
        <w:jc w:val="both"/>
        <w:rPr>
          <w:rFonts w:ascii="Sylfaen" w:hAnsi="Sylfaen" w:cs="Sylfaen"/>
          <w:lang w:val="ka-GE"/>
        </w:rPr>
      </w:pPr>
      <w:r w:rsidRPr="00381CE6">
        <w:rPr>
          <w:rFonts w:ascii="Sylfaen" w:hAnsi="Sylfaen" w:cs="Sylfaen"/>
          <w:lang w:val="ka-GE"/>
        </w:rPr>
        <w:tab/>
        <w:t xml:space="preserve">1. </w:t>
      </w:r>
      <w:r w:rsidR="00BF4D95" w:rsidRPr="00381CE6">
        <w:rPr>
          <w:rFonts w:ascii="Sylfaen" w:hAnsi="Sylfaen" w:cs="Sylfaen"/>
          <w:lang w:val="ka-GE"/>
        </w:rPr>
        <w:t>„სახელმწიფო სტრატეგიის ოკუპირებული ტერიტორიების მი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მართ – ჩართულობა თანამშრომლობის გზით დამტკიცების შესახებ“ სა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ქარ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თვე</w:t>
      </w:r>
      <w:r w:rsidR="00BF4D95" w:rsidRPr="00381CE6">
        <w:rPr>
          <w:rFonts w:ascii="Sylfaen" w:hAnsi="Sylfaen" w:cs="Sylfaen"/>
          <w:lang w:val="ka-GE"/>
        </w:rPr>
        <w:softHyphen/>
        <w:t>ლოს მთავრობის 2010 წლის 27 იანვრის #107 განკარგულებით დამტკიცე</w:t>
      </w:r>
      <w:r w:rsidR="00BF4D95" w:rsidRPr="00381CE6">
        <w:rPr>
          <w:rFonts w:ascii="Sylfaen" w:hAnsi="Sylfaen" w:cs="Sylfaen"/>
          <w:lang w:val="ka-GE"/>
        </w:rPr>
        <w:softHyphen/>
        <w:t>ბუ</w:t>
      </w:r>
      <w:r w:rsidR="00BF4D95" w:rsidRPr="00381CE6">
        <w:rPr>
          <w:rFonts w:ascii="Sylfaen" w:hAnsi="Sylfaen" w:cs="Sylfaen"/>
          <w:lang w:val="ka-GE"/>
        </w:rPr>
        <w:softHyphen/>
        <w:t>ლი №1 დანართის IV თავის (სტრატეგიის მიზნები) მე-4 პუნქტისა და „ჩართულობის სტრატეგიის სამოქმედო გეგმის დამტკი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ცების შესახებ“ სა</w:t>
      </w:r>
      <w:r w:rsidR="00BF4D95" w:rsidRPr="00381CE6">
        <w:rPr>
          <w:rFonts w:ascii="Sylfaen" w:hAnsi="Sylfaen" w:cs="Sylfaen"/>
          <w:lang w:val="ka-GE"/>
        </w:rPr>
        <w:softHyphen/>
        <w:t>ქართველოს მთავრობის 2010 წლის 3 ივლისის #885 განკარგულებით დამტკიცებული №1 დანართის (</w:t>
      </w:r>
      <w:r w:rsidR="00BF4D95" w:rsidRPr="00381CE6">
        <w:rPr>
          <w:rFonts w:ascii="Sylfaen" w:eastAsia="Times New Roman" w:hAnsi="Sylfaen" w:cs="Sylfaen"/>
          <w:bCs/>
          <w:lang w:val="ka-GE"/>
        </w:rPr>
        <w:t>ჩართულობის სტრატე</w:t>
      </w:r>
      <w:r w:rsidRPr="00381CE6">
        <w:rPr>
          <w:rFonts w:ascii="Sylfaen" w:eastAsia="Times New Roman" w:hAnsi="Sylfaen" w:cs="Sylfaen"/>
          <w:bCs/>
          <w:lang w:val="ka-GE"/>
        </w:rPr>
        <w:softHyphen/>
      </w:r>
      <w:r w:rsidR="00BF4D95" w:rsidRPr="00381CE6">
        <w:rPr>
          <w:rFonts w:ascii="Sylfaen" w:eastAsia="Times New Roman" w:hAnsi="Sylfaen" w:cs="Sylfaen"/>
          <w:bCs/>
          <w:lang w:val="ka-GE"/>
        </w:rPr>
        <w:t>გიის სამოქმედო გეგმა</w:t>
      </w:r>
      <w:r w:rsidR="00BF4D95" w:rsidRPr="00381CE6">
        <w:rPr>
          <w:rFonts w:ascii="Sylfaen" w:hAnsi="Sylfaen" w:cs="Sylfaen"/>
          <w:lang w:val="ka-GE"/>
        </w:rPr>
        <w:t>) IV თავის (ჩართულობის ინსტრუმენტები) პირვე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ლი პუნქტის შესა</w:t>
      </w:r>
      <w:r w:rsidR="00BF4D95" w:rsidRPr="00381CE6">
        <w:rPr>
          <w:rFonts w:ascii="Sylfaen" w:hAnsi="Sylfaen" w:cs="Sylfaen"/>
          <w:lang w:val="ka-GE"/>
        </w:rPr>
        <w:softHyphen/>
        <w:t>ბამისად, აფ</w:t>
      </w:r>
      <w:r w:rsidR="00BF4D95" w:rsidRPr="00381CE6">
        <w:rPr>
          <w:rFonts w:ascii="Sylfaen" w:hAnsi="Sylfaen" w:cs="Sylfaen"/>
          <w:lang w:val="ka-GE"/>
        </w:rPr>
        <w:softHyphen/>
        <w:t>ხაზეთის ოკუპირებულ ტერიტორიაზე მცხო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ვრები მოსახლეო</w:t>
      </w:r>
      <w:r w:rsidR="00BF4D95" w:rsidRPr="00381CE6">
        <w:rPr>
          <w:rFonts w:ascii="Sylfaen" w:hAnsi="Sylfaen" w:cs="Sylfaen"/>
          <w:lang w:val="ka-GE"/>
        </w:rPr>
        <w:softHyphen/>
        <w:t>ბის ჰუმა</w:t>
      </w:r>
      <w:r w:rsidR="00BF4D95" w:rsidRPr="00381CE6">
        <w:rPr>
          <w:rFonts w:ascii="Sylfaen" w:hAnsi="Sylfaen" w:cs="Sylfaen"/>
          <w:lang w:val="ka-GE"/>
        </w:rPr>
        <w:softHyphen/>
        <w:t>ნი</w:t>
      </w:r>
      <w:r w:rsidR="00BF4D95" w:rsidRPr="00381CE6">
        <w:rPr>
          <w:rFonts w:ascii="Sylfaen" w:hAnsi="Sylfaen" w:cs="Sylfaen"/>
          <w:lang w:val="ka-GE"/>
        </w:rPr>
        <w:softHyphen/>
        <w:t xml:space="preserve">ტარული დახმარების მიზნით </w:t>
      </w:r>
      <w:r w:rsidR="00E77D5D" w:rsidRPr="00381CE6">
        <w:rPr>
          <w:rFonts w:ascii="Sylfaen" w:hAnsi="Sylfaen" w:cs="Sylfaen"/>
          <w:lang w:val="ka-GE"/>
        </w:rPr>
        <w:t>შერიგებისა და სამოქალაქო თანასწორობის</w:t>
      </w:r>
      <w:r w:rsidR="00BF4D95" w:rsidRPr="00381CE6">
        <w:rPr>
          <w:rFonts w:ascii="Sylfaen" w:hAnsi="Sylfaen" w:cs="Sylfaen"/>
          <w:lang w:val="ka-GE"/>
        </w:rPr>
        <w:t xml:space="preserve"> საკითხებში საქარ</w:t>
      </w:r>
      <w:r w:rsidR="00BF4D95" w:rsidRPr="00381CE6">
        <w:rPr>
          <w:rFonts w:ascii="Sylfaen" w:hAnsi="Sylfaen" w:cs="Sylfaen"/>
          <w:lang w:val="ka-GE"/>
        </w:rPr>
        <w:softHyphen/>
        <w:t>თვე</w:t>
      </w:r>
      <w:r w:rsidR="00BF4D95" w:rsidRPr="00381CE6">
        <w:rPr>
          <w:rFonts w:ascii="Sylfaen" w:hAnsi="Sylfaen" w:cs="Sylfaen"/>
          <w:lang w:val="ka-GE"/>
        </w:rPr>
        <w:softHyphen/>
        <w:t>ლოს სახელმწიფო მინისტრის აპარატის შუამდგომლობის საფუძ</w:t>
      </w:r>
      <w:r w:rsidR="00BF4D95" w:rsidRPr="00381CE6">
        <w:rPr>
          <w:rFonts w:ascii="Sylfaen" w:hAnsi="Sylfaen" w:cs="Sylfaen"/>
          <w:lang w:val="ka-GE"/>
        </w:rPr>
        <w:softHyphen/>
        <w:t>ველ</w:t>
      </w:r>
      <w:r w:rsidR="00BF4D95" w:rsidRPr="00381CE6">
        <w:rPr>
          <w:rFonts w:ascii="Sylfaen" w:hAnsi="Sylfaen" w:cs="Sylfaen"/>
          <w:lang w:val="ka-GE"/>
        </w:rPr>
        <w:softHyphen/>
        <w:t>ზე, გა</w:t>
      </w:r>
      <w:r w:rsidR="00BF4D95" w:rsidRPr="00381CE6">
        <w:rPr>
          <w:rFonts w:ascii="Sylfaen" w:hAnsi="Sylfaen" w:cs="Sylfaen"/>
          <w:lang w:val="ka-GE"/>
        </w:rPr>
        <w:softHyphen/>
        <w:t>დაეცეს საკოორდინაციო მექანიზმს (გაეროს განვითარების პროგ</w:t>
      </w:r>
      <w:r w:rsidR="00BF4D95" w:rsidRPr="00381CE6">
        <w:rPr>
          <w:rFonts w:ascii="Sylfaen" w:hAnsi="Sylfaen" w:cs="Sylfaen"/>
          <w:lang w:val="ka-GE"/>
        </w:rPr>
        <w:softHyphen/>
        <w:t>რამა (UNDP), პროექტი „დიალოგი“) 201</w:t>
      </w:r>
      <w:r w:rsidR="00381CE6">
        <w:rPr>
          <w:rFonts w:ascii="Sylfaen" w:hAnsi="Sylfaen" w:cs="Sylfaen"/>
          <w:lang w:val="ka-GE"/>
        </w:rPr>
        <w:t>7</w:t>
      </w:r>
      <w:r w:rsidR="00BF4D95" w:rsidRPr="00381CE6">
        <w:rPr>
          <w:rFonts w:ascii="Sylfaen" w:hAnsi="Sylfaen" w:cs="Sylfaen"/>
          <w:lang w:val="ka-GE"/>
        </w:rPr>
        <w:t xml:space="preserve"> წლის განმავლობაში საქართვე</w:t>
      </w:r>
      <w:r w:rsidR="00BF4D95" w:rsidRPr="00381CE6">
        <w:rPr>
          <w:rFonts w:ascii="Sylfaen" w:hAnsi="Sylfaen" w:cs="Sylfaen"/>
          <w:lang w:val="ka-GE"/>
        </w:rPr>
        <w:softHyphen/>
        <w:t>ლოს შრო</w:t>
      </w:r>
      <w:r w:rsidR="00BF4D95"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softHyphen/>
        <w:t>მის, ჯანმრთელობისა და სოცი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ალური დაცვის სამინისტროს ან მის</w:t>
      </w:r>
      <w:r w:rsidRPr="00381CE6">
        <w:rPr>
          <w:rFonts w:ascii="Sylfaen" w:hAnsi="Sylfaen" w:cs="Sylfaen"/>
          <w:lang w:val="ka-GE"/>
        </w:rPr>
        <w:t xml:space="preserve"> </w:t>
      </w:r>
      <w:r w:rsidR="00BF4D95" w:rsidRPr="00381CE6">
        <w:rPr>
          <w:rFonts w:ascii="Sylfaen" w:hAnsi="Sylfaen" w:cs="Sylfaen"/>
          <w:lang w:val="ka-GE"/>
        </w:rPr>
        <w:t>სახელმწიფო კონტროლს დაქვემ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დე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ბარებული საჯარო სამართლის იური</w:t>
      </w:r>
      <w:r w:rsidR="00BF4D95" w:rsidRPr="00381CE6">
        <w:rPr>
          <w:rFonts w:ascii="Sylfaen" w:hAnsi="Sylfaen" w:cs="Sylfaen"/>
          <w:lang w:val="ka-GE"/>
        </w:rPr>
        <w:softHyphen/>
        <w:t>დიული პირის ბალანსზე რიცხული ფარმაცევტული პროდუქტი (კერძოდ, წა</w:t>
      </w:r>
      <w:r w:rsidR="00BF4D95" w:rsidRPr="00381CE6">
        <w:rPr>
          <w:rFonts w:ascii="Sylfaen" w:hAnsi="Sylfaen" w:cs="Sylfaen"/>
          <w:lang w:val="ka-GE"/>
        </w:rPr>
        <w:softHyphen/>
        <w:t>მალი, ვაქცინა და ა.შ.) და სამე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დიცინო დანიშნულების საგნები.</w:t>
      </w:r>
    </w:p>
    <w:p w:rsidR="00BF4D95" w:rsidRPr="00381CE6" w:rsidRDefault="0028705A" w:rsidP="00287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12" w:lineRule="auto"/>
        <w:jc w:val="both"/>
        <w:rPr>
          <w:rFonts w:ascii="Sylfaen" w:hAnsi="Sylfaen" w:cs="Sylfaen"/>
          <w:lang w:val="ka-GE"/>
        </w:rPr>
      </w:pPr>
      <w:r w:rsidRPr="00381CE6">
        <w:rPr>
          <w:rFonts w:ascii="Sylfaen" w:hAnsi="Sylfaen" w:cs="Sylfaen"/>
          <w:lang w:val="ka-GE"/>
        </w:rPr>
        <w:lastRenderedPageBreak/>
        <w:tab/>
        <w:t xml:space="preserve">2. </w:t>
      </w:r>
      <w:r w:rsidR="00E77D5D" w:rsidRPr="00381CE6">
        <w:rPr>
          <w:rFonts w:ascii="Sylfaen" w:hAnsi="Sylfaen" w:cs="Sylfaen"/>
          <w:lang w:val="ka-GE"/>
        </w:rPr>
        <w:t xml:space="preserve">შერიგებისა და სამოქალაქო თანასწორობის </w:t>
      </w:r>
      <w:r w:rsidR="00BF4D95" w:rsidRPr="00381CE6">
        <w:rPr>
          <w:rFonts w:ascii="Sylfaen" w:hAnsi="Sylfaen" w:cs="Sylfaen"/>
          <w:lang w:val="ka-GE"/>
        </w:rPr>
        <w:t>საკითხებში საქართველოს სახელმწიფო მინის</w:t>
      </w:r>
      <w:r w:rsidR="00BF4D95" w:rsidRPr="00381CE6">
        <w:rPr>
          <w:rFonts w:ascii="Sylfaen" w:hAnsi="Sylfaen" w:cs="Sylfaen"/>
          <w:lang w:val="ka-GE"/>
        </w:rPr>
        <w:softHyphen/>
        <w:t>ტრის აპარატის შუამდგომლობის შესაბამისად, საქართველოს შრომის, ჯან</w:t>
      </w:r>
      <w:r w:rsidR="00BF4D95" w:rsidRPr="00381CE6">
        <w:rPr>
          <w:rFonts w:ascii="Sylfaen" w:hAnsi="Sylfaen" w:cs="Sylfaen"/>
          <w:lang w:val="ka-GE"/>
        </w:rPr>
        <w:softHyphen/>
        <w:t>მრ</w:t>
      </w:r>
      <w:r w:rsidR="00BF4D95" w:rsidRPr="00381CE6">
        <w:rPr>
          <w:rFonts w:ascii="Sylfaen" w:hAnsi="Sylfaen" w:cs="Sylfaen"/>
          <w:lang w:val="ka-GE"/>
        </w:rPr>
        <w:softHyphen/>
        <w:t>თელობისა და სოციალური დაცვის სამინისტრომ ან მის</w:t>
      </w:r>
      <w:r w:rsidRPr="00381CE6">
        <w:rPr>
          <w:rFonts w:ascii="Sylfaen" w:hAnsi="Sylfaen" w:cs="Sylfaen"/>
          <w:lang w:val="ka-GE"/>
        </w:rPr>
        <w:t xml:space="preserve"> </w:t>
      </w:r>
      <w:r w:rsidR="00BF4D95" w:rsidRPr="00381CE6">
        <w:rPr>
          <w:rFonts w:ascii="Sylfaen" w:hAnsi="Sylfaen" w:cs="Sylfaen"/>
          <w:lang w:val="ka-GE"/>
        </w:rPr>
        <w:t>სახელმწი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ფო კონ</w:t>
      </w:r>
      <w:r w:rsidR="00BF4D95" w:rsidRPr="00381CE6">
        <w:rPr>
          <w:rFonts w:ascii="Sylfaen" w:hAnsi="Sylfaen" w:cs="Sylfaen"/>
          <w:lang w:val="ka-GE"/>
        </w:rPr>
        <w:softHyphen/>
        <w:t>ტროლს დაქვემდებარებულმა საჯარო სამართლის იურიდიულმა პირმა უზრუნველყოს საკოორდინაციო მექანიზმისათვის (გაეროს განვი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თა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რების პროგრამა (UNDP), პროექტი „დიალოგი“) 201</w:t>
      </w:r>
      <w:r w:rsidR="00381CE6">
        <w:rPr>
          <w:rFonts w:ascii="Sylfaen" w:hAnsi="Sylfaen" w:cs="Sylfaen"/>
          <w:lang w:val="ka-GE"/>
        </w:rPr>
        <w:t>7</w:t>
      </w:r>
      <w:r w:rsidR="00BF4D95" w:rsidRPr="00381CE6">
        <w:rPr>
          <w:rFonts w:ascii="Sylfaen" w:hAnsi="Sylfaen" w:cs="Sylfaen"/>
          <w:lang w:val="ka-GE"/>
        </w:rPr>
        <w:t xml:space="preserve"> წლის განმავლო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ბაში ამ გან</w:t>
      </w:r>
      <w:r w:rsidR="00BF4D95" w:rsidRPr="00381CE6">
        <w:rPr>
          <w:rFonts w:ascii="Sylfaen" w:hAnsi="Sylfaen" w:cs="Sylfaen"/>
          <w:lang w:val="ka-GE"/>
        </w:rPr>
        <w:softHyphen/>
        <w:t>კარ</w:t>
      </w:r>
      <w:r w:rsidR="00BF4D95" w:rsidRPr="00381CE6">
        <w:rPr>
          <w:rFonts w:ascii="Sylfaen" w:hAnsi="Sylfaen" w:cs="Sylfaen"/>
          <w:lang w:val="ka-GE"/>
        </w:rPr>
        <w:softHyphen/>
        <w:t>გულებით გათვალისწინებული შესაბამისი საქონლის გა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და</w:t>
      </w:r>
      <w:r w:rsidRPr="00381CE6">
        <w:rPr>
          <w:rFonts w:ascii="Sylfaen" w:hAnsi="Sylfaen" w:cs="Sylfaen"/>
          <w:lang w:val="ka-GE"/>
        </w:rPr>
        <w:softHyphen/>
      </w:r>
      <w:r w:rsidR="00BF4D95" w:rsidRPr="00381CE6">
        <w:rPr>
          <w:rFonts w:ascii="Sylfaen" w:hAnsi="Sylfaen" w:cs="Sylfaen"/>
          <w:lang w:val="ka-GE"/>
        </w:rPr>
        <w:t>ცემა.</w:t>
      </w:r>
    </w:p>
    <w:p w:rsidR="00BF4D95" w:rsidRPr="00381CE6" w:rsidRDefault="00BF4D95" w:rsidP="0028705A">
      <w:pPr>
        <w:spacing w:after="0" w:line="312" w:lineRule="auto"/>
        <w:jc w:val="both"/>
        <w:rPr>
          <w:rFonts w:ascii="Sylfaen" w:hAnsi="Sylfaen" w:cs="Sylfaen"/>
          <w:lang w:val="ka-GE"/>
        </w:rPr>
      </w:pPr>
    </w:p>
    <w:p w:rsidR="00BF4D95" w:rsidRPr="00381CE6" w:rsidRDefault="00BF4D95" w:rsidP="0028705A">
      <w:pPr>
        <w:spacing w:after="0" w:line="312" w:lineRule="auto"/>
        <w:jc w:val="both"/>
        <w:rPr>
          <w:rFonts w:ascii="Sylfaen" w:hAnsi="Sylfaen"/>
          <w:lang w:val="ka-GE"/>
        </w:rPr>
      </w:pPr>
    </w:p>
    <w:p w:rsidR="00BF4D95" w:rsidRPr="00381CE6" w:rsidRDefault="00BF4D95" w:rsidP="0028705A">
      <w:pPr>
        <w:spacing w:after="0" w:line="312" w:lineRule="auto"/>
        <w:jc w:val="both"/>
        <w:rPr>
          <w:rFonts w:ascii="Sylfaen" w:hAnsi="Sylfaen"/>
          <w:lang w:val="ka-GE"/>
        </w:rPr>
      </w:pPr>
    </w:p>
    <w:p w:rsidR="00BF4D95" w:rsidRPr="00381CE6" w:rsidRDefault="00BF4D95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  <w:r w:rsidRPr="00381CE6">
        <w:rPr>
          <w:rFonts w:ascii="Sylfaen" w:hAnsi="Sylfaen" w:cs="Sylfaen"/>
          <w:b/>
          <w:bCs/>
          <w:lang w:val="ka-GE"/>
        </w:rPr>
        <w:t>პრემიერ</w:t>
      </w:r>
      <w:r w:rsidRPr="00381CE6">
        <w:rPr>
          <w:rFonts w:ascii="Sylfaen" w:hAnsi="Sylfaen" w:cs="AcadNusx"/>
          <w:b/>
          <w:bCs/>
          <w:lang w:val="ka-GE"/>
        </w:rPr>
        <w:t>-</w:t>
      </w:r>
      <w:r w:rsidRPr="00381CE6">
        <w:rPr>
          <w:rFonts w:ascii="Sylfaen" w:hAnsi="Sylfaen" w:cs="Sylfaen"/>
          <w:b/>
          <w:bCs/>
          <w:lang w:val="ka-GE"/>
        </w:rPr>
        <w:t>მინისტრი</w:t>
      </w:r>
      <w:r w:rsidRPr="00381CE6">
        <w:rPr>
          <w:rFonts w:ascii="Sylfaen" w:hAnsi="Sylfaen" w:cs="AcadNusx"/>
          <w:b/>
          <w:bCs/>
          <w:lang w:val="ka-GE"/>
        </w:rPr>
        <w:t xml:space="preserve">                               </w:t>
      </w:r>
      <w:r w:rsidR="0028705A" w:rsidRPr="00381CE6">
        <w:rPr>
          <w:rFonts w:ascii="Sylfaen" w:hAnsi="Sylfaen" w:cs="AcadNusx"/>
          <w:b/>
          <w:bCs/>
          <w:lang w:val="ka-GE"/>
        </w:rPr>
        <w:t xml:space="preserve">             </w:t>
      </w:r>
      <w:r w:rsidR="00381CE6">
        <w:rPr>
          <w:rFonts w:ascii="Sylfaen" w:hAnsi="Sylfaen" w:cs="AcadNusx"/>
          <w:b/>
          <w:bCs/>
          <w:lang w:val="ka-GE"/>
        </w:rPr>
        <w:t xml:space="preserve">                 გიორგი კვირიკაშვილი</w:t>
      </w: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BA04DB" w:rsidRPr="00381CE6" w:rsidRDefault="00BA04DB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BA04DB" w:rsidRPr="00381CE6" w:rsidRDefault="00BA04DB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BA04DB" w:rsidRPr="00381CE6" w:rsidRDefault="00BA04DB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BA04DB" w:rsidRPr="00381CE6" w:rsidRDefault="00BA04DB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BA04DB" w:rsidRPr="00381CE6" w:rsidRDefault="00BA04DB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BA04DB" w:rsidRPr="00381CE6" w:rsidRDefault="00BA04DB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Default="003746E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B6900" w:rsidRDefault="003B690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B6900" w:rsidRDefault="003B6900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81CE6" w:rsidRPr="00381CE6" w:rsidRDefault="00381CE6" w:rsidP="0028705A">
      <w:pPr>
        <w:spacing w:after="0" w:line="312" w:lineRule="auto"/>
        <w:jc w:val="center"/>
        <w:rPr>
          <w:rFonts w:ascii="Sylfaen" w:hAnsi="Sylfaen" w:cs="Sylfaen"/>
          <w:b/>
          <w:bCs/>
          <w:lang w:val="ka-GE"/>
        </w:rPr>
      </w:pPr>
    </w:p>
    <w:p w:rsidR="003746E0" w:rsidRPr="00381CE6" w:rsidRDefault="003746E0" w:rsidP="003746E0">
      <w:pPr>
        <w:spacing w:after="0" w:line="312" w:lineRule="auto"/>
        <w:jc w:val="center"/>
        <w:rPr>
          <w:rFonts w:ascii="Sylfaen" w:hAnsi="Sylfaen"/>
          <w:b/>
          <w:lang w:val="ka-GE"/>
        </w:rPr>
      </w:pPr>
      <w:r w:rsidRPr="00381CE6">
        <w:rPr>
          <w:rFonts w:ascii="Sylfaen" w:hAnsi="Sylfaen"/>
          <w:b/>
          <w:lang w:val="ka-GE"/>
        </w:rPr>
        <w:t xml:space="preserve">განმარტებითი ბარათი </w:t>
      </w:r>
    </w:p>
    <w:p w:rsidR="003746E0" w:rsidRPr="00381CE6" w:rsidRDefault="003746E0" w:rsidP="003746E0">
      <w:pPr>
        <w:spacing w:after="0" w:line="312" w:lineRule="auto"/>
        <w:jc w:val="center"/>
        <w:rPr>
          <w:rStyle w:val="Strong"/>
          <w:rFonts w:ascii="Sylfaen" w:hAnsi="Sylfaen"/>
          <w:bCs w:val="0"/>
          <w:lang w:val="ka-GE"/>
        </w:rPr>
      </w:pPr>
    </w:p>
    <w:p w:rsidR="003746E0" w:rsidRPr="00381CE6" w:rsidRDefault="003746E0" w:rsidP="003746E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381CE6">
        <w:rPr>
          <w:rFonts w:ascii="Sylfaen" w:hAnsi="Sylfaen"/>
          <w:b/>
          <w:color w:val="222222"/>
          <w:shd w:val="clear" w:color="auto" w:fill="FFFFFF"/>
          <w:lang w:val="ka-GE"/>
        </w:rPr>
        <w:t>,,</w:t>
      </w:r>
      <w:r w:rsidRPr="00381CE6">
        <w:rPr>
          <w:rFonts w:ascii="Sylfaen" w:hAnsi="Sylfaen" w:cs="Sylfaen"/>
          <w:b/>
          <w:lang w:val="ka-GE"/>
        </w:rPr>
        <w:t>აფხაზეთის ოკუპირებულ ტერიტორიაზე მცხოვრები მოსახლეობის</w:t>
      </w:r>
    </w:p>
    <w:p w:rsidR="003746E0" w:rsidRPr="00381CE6" w:rsidRDefault="003746E0" w:rsidP="003746E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საჭირო სამედიცინო საშუალებებით უზრუნველყოფის მიზნით საკოორდინაციო მექანიზმისათვის (გაეროს განვითარების</w:t>
      </w:r>
      <w:r w:rsidR="00381CE6">
        <w:rPr>
          <w:rFonts w:ascii="Sylfaen" w:hAnsi="Sylfaen" w:cs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პროგრამა (UNDP), პროექტი „დიალოგი“) საქართველოს შრომის, ჯანმრთელობისა და სოციალური დაცვის სამინისტროს ან მის სახელმწიფო კონტროლს დაქვემდებარებული საჯარო სამართლის იურიდიული პირის ბალანსზე რიცხული ფარმაცევტული პროდუქტისა</w:t>
      </w:r>
    </w:p>
    <w:p w:rsidR="003746E0" w:rsidRPr="00381CE6" w:rsidRDefault="003746E0" w:rsidP="003746E0">
      <w:pPr>
        <w:spacing w:after="0" w:line="240" w:lineRule="auto"/>
        <w:jc w:val="center"/>
        <w:rPr>
          <w:rStyle w:val="apple-converted-space"/>
          <w:rFonts w:ascii="Sylfaen" w:hAnsi="Sylfaen" w:cs="Sylfaen"/>
          <w:lang w:val="ka-GE"/>
        </w:rPr>
      </w:pPr>
      <w:r w:rsidRPr="00381CE6">
        <w:rPr>
          <w:rFonts w:ascii="Sylfaen" w:hAnsi="Sylfaen" w:cs="Sylfaen"/>
          <w:b/>
          <w:lang w:val="ka-GE"/>
        </w:rPr>
        <w:t>და სამედიცინო დანიშნულების საგნების გადაცემის შესახებ</w:t>
      </w:r>
      <w:r w:rsidRPr="00381CE6">
        <w:rPr>
          <w:rStyle w:val="apple-converted-space"/>
          <w:rFonts w:ascii="Sylfaen" w:hAnsi="Sylfaen"/>
          <w:b/>
          <w:color w:val="222222"/>
          <w:shd w:val="clear" w:color="auto" w:fill="FFFFFF"/>
          <w:lang w:val="ka-GE"/>
        </w:rPr>
        <w:t xml:space="preserve">“ </w:t>
      </w:r>
    </w:p>
    <w:p w:rsidR="003746E0" w:rsidRPr="00381CE6" w:rsidRDefault="003746E0" w:rsidP="003746E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3746E0" w:rsidRPr="00381CE6" w:rsidRDefault="003746E0" w:rsidP="003746E0">
      <w:pPr>
        <w:pStyle w:val="Quote"/>
        <w:spacing w:after="0" w:line="312" w:lineRule="auto"/>
        <w:jc w:val="center"/>
        <w:rPr>
          <w:rStyle w:val="Strong"/>
          <w:rFonts w:ascii="Sylfaen" w:hAnsi="Sylfaen"/>
          <w:i w:val="0"/>
          <w:lang w:val="ka-GE"/>
        </w:rPr>
      </w:pPr>
      <w:r w:rsidRPr="00381CE6">
        <w:rPr>
          <w:rStyle w:val="Strong"/>
          <w:rFonts w:ascii="Sylfaen" w:hAnsi="Sylfaen" w:cs="Sylfaen"/>
          <w:i w:val="0"/>
          <w:lang w:val="ka-GE"/>
        </w:rPr>
        <w:t>საქართველოს</w:t>
      </w:r>
      <w:r w:rsidRPr="00381CE6">
        <w:rPr>
          <w:rStyle w:val="Strong"/>
          <w:rFonts w:ascii="Sylfaen" w:hAnsi="Sylfaen"/>
          <w:i w:val="0"/>
          <w:lang w:val="ka-GE"/>
        </w:rPr>
        <w:t xml:space="preserve"> </w:t>
      </w:r>
      <w:r w:rsidRPr="00381CE6">
        <w:rPr>
          <w:rStyle w:val="Strong"/>
          <w:rFonts w:ascii="Sylfaen" w:hAnsi="Sylfaen" w:cs="Sylfaen"/>
          <w:i w:val="0"/>
          <w:lang w:val="ka-GE"/>
        </w:rPr>
        <w:t>მთავრობის</w:t>
      </w:r>
      <w:r w:rsidRPr="00381CE6">
        <w:rPr>
          <w:rStyle w:val="Strong"/>
          <w:rFonts w:ascii="Sylfaen" w:hAnsi="Sylfaen"/>
          <w:i w:val="0"/>
          <w:lang w:val="ka-GE"/>
        </w:rPr>
        <w:t xml:space="preserve"> </w:t>
      </w:r>
      <w:r w:rsidRPr="00381CE6">
        <w:rPr>
          <w:rStyle w:val="Strong"/>
          <w:rFonts w:ascii="Sylfaen" w:hAnsi="Sylfaen" w:cs="Sylfaen"/>
          <w:i w:val="0"/>
          <w:lang w:val="ka-GE"/>
        </w:rPr>
        <w:t>განკარგულების პროექტთან დაკავშირებით</w:t>
      </w:r>
    </w:p>
    <w:p w:rsidR="003746E0" w:rsidRPr="00381CE6" w:rsidRDefault="003746E0" w:rsidP="003746E0">
      <w:pPr>
        <w:spacing w:after="0" w:line="240" w:lineRule="auto"/>
        <w:jc w:val="center"/>
        <w:rPr>
          <w:rStyle w:val="Strong"/>
          <w:rFonts w:ascii="Sylfaen" w:hAnsi="Sylfaen"/>
          <w:lang w:val="ka-GE"/>
        </w:rPr>
      </w:pPr>
    </w:p>
    <w:p w:rsidR="003746E0" w:rsidRPr="00381CE6" w:rsidRDefault="003746E0" w:rsidP="003746E0">
      <w:pPr>
        <w:spacing w:after="0" w:line="240" w:lineRule="auto"/>
        <w:jc w:val="center"/>
        <w:rPr>
          <w:rStyle w:val="Strong"/>
          <w:rFonts w:ascii="Sylfaen" w:hAnsi="Sylfaen"/>
          <w:lang w:val="ka-GE"/>
        </w:rPr>
      </w:pPr>
    </w:p>
    <w:p w:rsidR="003746E0" w:rsidRPr="00381CE6" w:rsidRDefault="003746E0" w:rsidP="00381CE6">
      <w:pPr>
        <w:ind w:firstLine="720"/>
        <w:rPr>
          <w:rFonts w:ascii="Sylfaen" w:hAnsi="Sylfaen"/>
          <w:b/>
          <w:lang w:val="ka-GE"/>
        </w:rPr>
      </w:pPr>
      <w:r w:rsidRPr="00381CE6">
        <w:rPr>
          <w:rFonts w:ascii="Sylfaen" w:hAnsi="Sylfaen"/>
          <w:b/>
          <w:lang w:val="ka-GE"/>
        </w:rPr>
        <w:t>ინფორმაცია საქართველოს მთავრობის განკარგულების პროექტის შესახებ</w:t>
      </w:r>
    </w:p>
    <w:p w:rsidR="006775B6" w:rsidRPr="00381CE6" w:rsidRDefault="003746E0" w:rsidP="00381CE6">
      <w:pPr>
        <w:spacing w:after="120"/>
        <w:ind w:firstLine="720"/>
        <w:jc w:val="both"/>
        <w:rPr>
          <w:rFonts w:ascii="Sylfaen" w:hAnsi="Sylfaen"/>
          <w:lang w:val="ka-GE"/>
        </w:rPr>
      </w:pPr>
      <w:r w:rsidRPr="00381CE6">
        <w:rPr>
          <w:rFonts w:ascii="Sylfaen" w:hAnsi="Sylfaen"/>
          <w:lang w:val="ka-GE"/>
        </w:rPr>
        <w:t xml:space="preserve">განკარგულების პროექტის </w:t>
      </w:r>
      <w:r w:rsidR="006775B6" w:rsidRPr="00381CE6">
        <w:rPr>
          <w:rFonts w:ascii="Sylfaen" w:hAnsi="Sylfaen"/>
          <w:lang w:val="ka-GE"/>
        </w:rPr>
        <w:t>მიზანია</w:t>
      </w:r>
      <w:r w:rsidRPr="00381CE6">
        <w:rPr>
          <w:rFonts w:ascii="Sylfaen" w:hAnsi="Sylfaen"/>
          <w:lang w:val="ka-GE"/>
        </w:rPr>
        <w:t xml:space="preserve"> აფხაზეთის ოკუპირებულ ტერიტორიაზე მცხოვრები მოსახლეობის 201</w:t>
      </w:r>
      <w:r w:rsidR="00381CE6">
        <w:rPr>
          <w:rFonts w:ascii="Sylfaen" w:hAnsi="Sylfaen"/>
          <w:lang w:val="ka-GE"/>
        </w:rPr>
        <w:t>7</w:t>
      </w:r>
      <w:r w:rsidRPr="00381CE6">
        <w:rPr>
          <w:rFonts w:ascii="Sylfaen" w:hAnsi="Sylfaen"/>
          <w:lang w:val="ka-GE"/>
        </w:rPr>
        <w:t xml:space="preserve"> წლის განმავლობაში საჭირო სამედიცინო საშუალებებით უზრუნველყოფ</w:t>
      </w:r>
      <w:r w:rsidR="006775B6" w:rsidRPr="00381CE6">
        <w:rPr>
          <w:rFonts w:ascii="Sylfaen" w:hAnsi="Sylfaen"/>
          <w:lang w:val="ka-GE"/>
        </w:rPr>
        <w:t xml:space="preserve">ა. </w:t>
      </w:r>
    </w:p>
    <w:p w:rsidR="003746E0" w:rsidRPr="00381CE6" w:rsidRDefault="003746E0" w:rsidP="00381CE6">
      <w:pPr>
        <w:spacing w:after="120"/>
        <w:ind w:firstLine="720"/>
        <w:jc w:val="both"/>
        <w:rPr>
          <w:rFonts w:ascii="Sylfaen" w:hAnsi="Sylfaen" w:cs="Sylfaen"/>
          <w:lang w:val="ka-GE"/>
        </w:rPr>
      </w:pPr>
      <w:r w:rsidRPr="00381CE6">
        <w:rPr>
          <w:rFonts w:ascii="Sylfaen" w:hAnsi="Sylfaen"/>
          <w:lang w:val="ka-GE"/>
        </w:rPr>
        <w:t xml:space="preserve"> </w:t>
      </w:r>
      <w:r w:rsidR="006775B6" w:rsidRPr="00381CE6">
        <w:rPr>
          <w:rFonts w:ascii="Sylfaen" w:hAnsi="Sylfaen"/>
          <w:lang w:val="ka-GE"/>
        </w:rPr>
        <w:t xml:space="preserve">განკარგულების პროექტის თანახმად, </w:t>
      </w:r>
      <w:r w:rsidR="006775B6" w:rsidRPr="00381CE6">
        <w:rPr>
          <w:rFonts w:ascii="Sylfaen" w:hAnsi="Sylfaen" w:cs="Sylfaen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</w:t>
      </w:r>
      <w:r w:rsidR="006775B6" w:rsidRPr="00381CE6">
        <w:rPr>
          <w:rFonts w:ascii="Sylfaen" w:hAnsi="Sylfaen" w:cs="Sylfaen"/>
          <w:lang w:val="ka-GE"/>
        </w:rPr>
        <w:softHyphen/>
        <w:t xml:space="preserve">ტრის აპარატის შუამდგომლობის </w:t>
      </w:r>
      <w:r w:rsidR="00FE4A69" w:rsidRPr="00381CE6">
        <w:rPr>
          <w:rFonts w:ascii="Sylfaen" w:hAnsi="Sylfaen" w:cs="Sylfaen"/>
          <w:lang w:val="ka-GE"/>
        </w:rPr>
        <w:t>საფუძველზე,</w:t>
      </w:r>
      <w:r w:rsidR="006775B6" w:rsidRPr="00381CE6">
        <w:rPr>
          <w:rFonts w:ascii="Sylfaen" w:hAnsi="Sylfaen" w:cs="Sylfaen"/>
          <w:lang w:val="ka-GE"/>
        </w:rPr>
        <w:t xml:space="preserve"> საქართველოს შრომის, ჯან</w:t>
      </w:r>
      <w:r w:rsidR="006775B6" w:rsidRPr="00381CE6">
        <w:rPr>
          <w:rFonts w:ascii="Sylfaen" w:hAnsi="Sylfaen" w:cs="Sylfaen"/>
          <w:lang w:val="ka-GE"/>
        </w:rPr>
        <w:softHyphen/>
        <w:t>მრ</w:t>
      </w:r>
      <w:r w:rsidR="006775B6" w:rsidRPr="00381CE6">
        <w:rPr>
          <w:rFonts w:ascii="Sylfaen" w:hAnsi="Sylfaen" w:cs="Sylfaen"/>
          <w:lang w:val="ka-GE"/>
        </w:rPr>
        <w:softHyphen/>
        <w:t>თელობისა და სოციალური დაცვის სამინისტრო ან მის სახელმწი</w:t>
      </w:r>
      <w:r w:rsidR="006775B6" w:rsidRPr="00381CE6">
        <w:rPr>
          <w:rFonts w:ascii="Sylfaen" w:hAnsi="Sylfaen" w:cs="Sylfaen"/>
          <w:lang w:val="ka-GE"/>
        </w:rPr>
        <w:softHyphen/>
        <w:t>ფო კონ</w:t>
      </w:r>
      <w:r w:rsidR="006775B6" w:rsidRPr="00381CE6">
        <w:rPr>
          <w:rFonts w:ascii="Sylfaen" w:hAnsi="Sylfaen" w:cs="Sylfaen"/>
          <w:lang w:val="ka-GE"/>
        </w:rPr>
        <w:softHyphen/>
        <w:t>ტროლს დაქვემდებარებულ</w:t>
      </w:r>
      <w:r w:rsidR="00FE4A69" w:rsidRPr="00381CE6">
        <w:rPr>
          <w:rFonts w:ascii="Sylfaen" w:hAnsi="Sylfaen" w:cs="Sylfaen"/>
          <w:lang w:val="ka-GE"/>
        </w:rPr>
        <w:t>ი</w:t>
      </w:r>
      <w:r w:rsidR="006775B6" w:rsidRPr="00381CE6">
        <w:rPr>
          <w:rFonts w:ascii="Sylfaen" w:hAnsi="Sylfaen" w:cs="Sylfaen"/>
          <w:lang w:val="ka-GE"/>
        </w:rPr>
        <w:t xml:space="preserve"> საჯარო სამართლის იურიდიულ</w:t>
      </w:r>
      <w:r w:rsidR="00FE4A69" w:rsidRPr="00381CE6">
        <w:rPr>
          <w:rFonts w:ascii="Sylfaen" w:hAnsi="Sylfaen" w:cs="Sylfaen"/>
          <w:lang w:val="ka-GE"/>
        </w:rPr>
        <w:t xml:space="preserve">ი </w:t>
      </w:r>
      <w:r w:rsidR="006775B6" w:rsidRPr="00381CE6">
        <w:rPr>
          <w:rFonts w:ascii="Sylfaen" w:hAnsi="Sylfaen" w:cs="Sylfaen"/>
          <w:lang w:val="ka-GE"/>
        </w:rPr>
        <w:t>პირ</w:t>
      </w:r>
      <w:r w:rsidR="00FE4A69" w:rsidRPr="00381CE6">
        <w:rPr>
          <w:rFonts w:ascii="Sylfaen" w:hAnsi="Sylfaen" w:cs="Sylfaen"/>
          <w:lang w:val="ka-GE"/>
        </w:rPr>
        <w:t>ი</w:t>
      </w:r>
      <w:r w:rsidR="006775B6" w:rsidRPr="00381CE6">
        <w:rPr>
          <w:rFonts w:ascii="Sylfaen" w:hAnsi="Sylfaen" w:cs="Sylfaen"/>
          <w:lang w:val="ka-GE"/>
        </w:rPr>
        <w:t xml:space="preserve"> უზრუნველყო</w:t>
      </w:r>
      <w:r w:rsidR="00FE4A69" w:rsidRPr="00381CE6">
        <w:rPr>
          <w:rFonts w:ascii="Sylfaen" w:hAnsi="Sylfaen" w:cs="Sylfaen"/>
          <w:lang w:val="ka-GE"/>
        </w:rPr>
        <w:t>ფს</w:t>
      </w:r>
      <w:r w:rsidR="006775B6" w:rsidRPr="00381CE6">
        <w:rPr>
          <w:rFonts w:ascii="Sylfaen" w:hAnsi="Sylfaen" w:cs="Sylfaen"/>
          <w:lang w:val="ka-GE"/>
        </w:rPr>
        <w:t xml:space="preserve"> საკოორდინაციო მექანიზმისათვის (გაეროს განვი</w:t>
      </w:r>
      <w:r w:rsidR="006775B6" w:rsidRPr="00381CE6">
        <w:rPr>
          <w:rFonts w:ascii="Sylfaen" w:hAnsi="Sylfaen" w:cs="Sylfaen"/>
          <w:lang w:val="ka-GE"/>
        </w:rPr>
        <w:softHyphen/>
        <w:t>თა</w:t>
      </w:r>
      <w:r w:rsidR="006775B6" w:rsidRPr="00381CE6">
        <w:rPr>
          <w:rFonts w:ascii="Sylfaen" w:hAnsi="Sylfaen" w:cs="Sylfaen"/>
          <w:lang w:val="ka-GE"/>
        </w:rPr>
        <w:softHyphen/>
        <w:t>რების პროგრამა (UNDP), პროექტი „დიალოგი“) 201</w:t>
      </w:r>
      <w:r w:rsidR="00381CE6">
        <w:rPr>
          <w:rFonts w:ascii="Sylfaen" w:hAnsi="Sylfaen" w:cs="Sylfaen"/>
          <w:lang w:val="ka-GE"/>
        </w:rPr>
        <w:t>7</w:t>
      </w:r>
      <w:r w:rsidR="006775B6" w:rsidRPr="00381CE6">
        <w:rPr>
          <w:rFonts w:ascii="Sylfaen" w:hAnsi="Sylfaen" w:cs="Sylfaen"/>
          <w:lang w:val="ka-GE"/>
        </w:rPr>
        <w:t xml:space="preserve"> წლის განმავლო</w:t>
      </w:r>
      <w:r w:rsidR="006775B6" w:rsidRPr="00381CE6">
        <w:rPr>
          <w:rFonts w:ascii="Sylfaen" w:hAnsi="Sylfaen" w:cs="Sylfaen"/>
          <w:lang w:val="ka-GE"/>
        </w:rPr>
        <w:softHyphen/>
        <w:t xml:space="preserve">ბაში </w:t>
      </w:r>
      <w:r w:rsidR="00FE4A69" w:rsidRPr="00381CE6">
        <w:rPr>
          <w:rFonts w:ascii="Sylfaen" w:hAnsi="Sylfaen" w:cs="Sylfaen"/>
          <w:lang w:val="ka-GE"/>
        </w:rPr>
        <w:t>ფარმაცევტული პროდუქტის (კერძოდ, წა</w:t>
      </w:r>
      <w:r w:rsidR="00FE4A69" w:rsidRPr="00381CE6">
        <w:rPr>
          <w:rFonts w:ascii="Sylfaen" w:hAnsi="Sylfaen" w:cs="Sylfaen"/>
          <w:lang w:val="ka-GE"/>
        </w:rPr>
        <w:softHyphen/>
        <w:t>მალი, ვაქცინა და ა.შ.) და სამე</w:t>
      </w:r>
      <w:r w:rsidR="00FE4A69" w:rsidRPr="00381CE6">
        <w:rPr>
          <w:rFonts w:ascii="Sylfaen" w:hAnsi="Sylfaen" w:cs="Sylfaen"/>
          <w:lang w:val="ka-GE"/>
        </w:rPr>
        <w:softHyphen/>
        <w:t xml:space="preserve">დიცინო დანიშნულების საგნების </w:t>
      </w:r>
      <w:r w:rsidR="006775B6" w:rsidRPr="00381CE6">
        <w:rPr>
          <w:rFonts w:ascii="Sylfaen" w:hAnsi="Sylfaen" w:cs="Sylfaen"/>
          <w:lang w:val="ka-GE"/>
        </w:rPr>
        <w:t>გა</w:t>
      </w:r>
      <w:r w:rsidR="006775B6" w:rsidRPr="00381CE6">
        <w:rPr>
          <w:rFonts w:ascii="Sylfaen" w:hAnsi="Sylfaen" w:cs="Sylfaen"/>
          <w:lang w:val="ka-GE"/>
        </w:rPr>
        <w:softHyphen/>
        <w:t>და</w:t>
      </w:r>
      <w:r w:rsidR="006775B6" w:rsidRPr="00381CE6">
        <w:rPr>
          <w:rFonts w:ascii="Sylfaen" w:hAnsi="Sylfaen" w:cs="Sylfaen"/>
          <w:lang w:val="ka-GE"/>
        </w:rPr>
        <w:softHyphen/>
        <w:t>ცემა</w:t>
      </w:r>
      <w:r w:rsidR="00FE4A69" w:rsidRPr="00381CE6">
        <w:rPr>
          <w:rFonts w:ascii="Sylfaen" w:hAnsi="Sylfaen" w:cs="Sylfaen"/>
          <w:lang w:val="ka-GE"/>
        </w:rPr>
        <w:t>ს</w:t>
      </w:r>
      <w:r w:rsidR="006775B6" w:rsidRPr="00381CE6">
        <w:rPr>
          <w:rFonts w:ascii="Sylfaen" w:hAnsi="Sylfaen" w:cs="Sylfaen"/>
          <w:lang w:val="ka-GE"/>
        </w:rPr>
        <w:t>.</w:t>
      </w:r>
    </w:p>
    <w:p w:rsidR="003746E0" w:rsidRPr="00381CE6" w:rsidRDefault="003746E0" w:rsidP="00381CE6">
      <w:pPr>
        <w:spacing w:before="240"/>
        <w:ind w:firstLine="720"/>
        <w:rPr>
          <w:rFonts w:ascii="Sylfaen" w:hAnsi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განკარგულების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პროექტის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მიღებით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გამოწვეული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საფინანსო</w:t>
      </w:r>
      <w:r w:rsidRPr="00381CE6">
        <w:rPr>
          <w:rFonts w:ascii="Sylfaen" w:hAnsi="Sylfaen"/>
          <w:b/>
          <w:lang w:val="ka-GE"/>
        </w:rPr>
        <w:t>-</w:t>
      </w:r>
      <w:r w:rsidRPr="00381CE6">
        <w:rPr>
          <w:rFonts w:ascii="Sylfaen" w:hAnsi="Sylfaen" w:cs="Sylfaen"/>
          <w:b/>
          <w:lang w:val="ka-GE"/>
        </w:rPr>
        <w:t>ეკონომიკური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შედეგების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გაანგარიშება</w:t>
      </w:r>
    </w:p>
    <w:p w:rsidR="003746E0" w:rsidRPr="00381CE6" w:rsidRDefault="003746E0" w:rsidP="00381CE6">
      <w:pPr>
        <w:spacing w:after="120"/>
        <w:ind w:firstLine="720"/>
        <w:jc w:val="both"/>
        <w:rPr>
          <w:rFonts w:ascii="Sylfaen" w:hAnsi="Sylfaen"/>
          <w:lang w:val="ka-GE"/>
        </w:rPr>
      </w:pPr>
      <w:r w:rsidRPr="00381CE6">
        <w:rPr>
          <w:rFonts w:ascii="Sylfaen" w:hAnsi="Sylfaen" w:cs="Sylfaen"/>
          <w:lang w:val="ka-GE"/>
        </w:rPr>
        <w:t>განკარგულების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პროექტის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განხორციელება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არ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გამოიწვევს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რაიმე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სახის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საფინანსო</w:t>
      </w:r>
      <w:r w:rsidRPr="00381CE6">
        <w:rPr>
          <w:rFonts w:ascii="Sylfaen" w:hAnsi="Sylfaen"/>
          <w:lang w:val="ka-GE"/>
        </w:rPr>
        <w:t>-</w:t>
      </w:r>
      <w:r w:rsidRPr="00381CE6">
        <w:rPr>
          <w:rFonts w:ascii="Sylfaen" w:hAnsi="Sylfaen" w:cs="Sylfaen"/>
          <w:lang w:val="ka-GE"/>
        </w:rPr>
        <w:t>ეკონომიკურ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შედეგებს</w:t>
      </w:r>
      <w:r w:rsidRPr="00381CE6">
        <w:rPr>
          <w:rFonts w:ascii="Sylfaen" w:hAnsi="Sylfaen"/>
          <w:lang w:val="ka-GE"/>
        </w:rPr>
        <w:t>.</w:t>
      </w:r>
    </w:p>
    <w:p w:rsidR="003746E0" w:rsidRPr="00381CE6" w:rsidRDefault="003746E0" w:rsidP="00381CE6">
      <w:pPr>
        <w:spacing w:after="120"/>
        <w:jc w:val="both"/>
        <w:rPr>
          <w:rFonts w:ascii="Sylfaen" w:hAnsi="Sylfaen"/>
          <w:lang w:val="ka-GE"/>
        </w:rPr>
      </w:pPr>
      <w:r w:rsidRPr="00381CE6">
        <w:rPr>
          <w:rFonts w:ascii="Sylfaen" w:hAnsi="Sylfaen" w:cs="Sylfaen"/>
          <w:lang w:val="ka-GE"/>
        </w:rPr>
        <w:tab/>
        <w:t>განკარგულების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პროექტის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მიღება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არ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იქონიებს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გავლენას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ბიუჯეტის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საშემოსავლო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და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ხარჯვით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ნაწილებზე</w:t>
      </w:r>
      <w:r w:rsidRPr="00381CE6">
        <w:rPr>
          <w:rFonts w:ascii="Sylfaen" w:hAnsi="Sylfaen"/>
          <w:lang w:val="ka-GE"/>
        </w:rPr>
        <w:t>.</w:t>
      </w:r>
    </w:p>
    <w:p w:rsidR="003746E0" w:rsidRPr="00381CE6" w:rsidRDefault="003746E0" w:rsidP="00381CE6">
      <w:pPr>
        <w:spacing w:after="120"/>
        <w:jc w:val="both"/>
        <w:rPr>
          <w:rFonts w:ascii="Sylfaen" w:hAnsi="Sylfaen"/>
          <w:lang w:val="ka-GE"/>
        </w:rPr>
      </w:pPr>
      <w:r w:rsidRPr="00381CE6">
        <w:rPr>
          <w:rFonts w:ascii="Sylfaen" w:hAnsi="Sylfaen" w:cs="Sylfaen"/>
          <w:lang w:val="ka-GE"/>
        </w:rPr>
        <w:tab/>
        <w:t>განკარგულების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პროექტის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მიღება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არ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ითვალისწინებს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სახელმწიფოს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მიერ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ახალი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ფინანსური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ვალდებულებების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აღებას</w:t>
      </w:r>
      <w:r w:rsidRPr="00381CE6">
        <w:rPr>
          <w:rFonts w:ascii="Sylfaen" w:hAnsi="Sylfaen"/>
          <w:lang w:val="ka-GE"/>
        </w:rPr>
        <w:t>.</w:t>
      </w:r>
    </w:p>
    <w:p w:rsidR="003746E0" w:rsidRPr="00381CE6" w:rsidRDefault="003746E0" w:rsidP="00381CE6">
      <w:pPr>
        <w:spacing w:before="240" w:after="120"/>
        <w:ind w:firstLine="709"/>
        <w:rPr>
          <w:rFonts w:ascii="Sylfaen" w:hAnsi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lastRenderedPageBreak/>
        <w:t>განკარგულების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პროექტის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მოსალოდნელი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შედეგები</w:t>
      </w:r>
    </w:p>
    <w:p w:rsidR="003746E0" w:rsidRPr="00381CE6" w:rsidRDefault="003746E0" w:rsidP="003746E0">
      <w:pPr>
        <w:ind w:firstLine="709"/>
        <w:jc w:val="both"/>
        <w:rPr>
          <w:rFonts w:ascii="Sylfaen" w:hAnsi="Sylfaen" w:cs="Sylfaen"/>
          <w:lang w:val="ka-GE" w:eastAsia="ru-RU"/>
        </w:rPr>
      </w:pPr>
      <w:r w:rsidRPr="00381CE6">
        <w:rPr>
          <w:rFonts w:ascii="Sylfaen" w:hAnsi="Sylfaen" w:cs="Sylfaen"/>
          <w:lang w:val="ka-GE"/>
        </w:rPr>
        <w:tab/>
        <w:t>განკარგულების პროექტის მიღებ</w:t>
      </w:r>
      <w:r w:rsidR="00646C36" w:rsidRPr="00381CE6">
        <w:rPr>
          <w:rFonts w:ascii="Sylfaen" w:hAnsi="Sylfaen" w:cs="Sylfaen"/>
          <w:lang w:val="ka-GE"/>
        </w:rPr>
        <w:t xml:space="preserve">ა </w:t>
      </w:r>
      <w:r w:rsidRPr="00381CE6">
        <w:rPr>
          <w:rFonts w:ascii="Sylfaen" w:hAnsi="Sylfaen" w:cs="Sylfaen"/>
          <w:lang w:val="ka-GE"/>
        </w:rPr>
        <w:t xml:space="preserve"> </w:t>
      </w:r>
      <w:r w:rsidR="00646C36" w:rsidRPr="00381CE6">
        <w:rPr>
          <w:rFonts w:ascii="Sylfaen" w:hAnsi="Sylfaen" w:cs="Sylfaen"/>
          <w:lang w:val="ka-GE"/>
        </w:rPr>
        <w:t>გავლენას იქონიებს საქართველოს შრომის, ჯან</w:t>
      </w:r>
      <w:r w:rsidR="00646C36" w:rsidRPr="00381CE6">
        <w:rPr>
          <w:rFonts w:ascii="Sylfaen" w:hAnsi="Sylfaen" w:cs="Sylfaen"/>
          <w:lang w:val="ka-GE"/>
        </w:rPr>
        <w:softHyphen/>
        <w:t>მრ</w:t>
      </w:r>
      <w:r w:rsidR="00646C36" w:rsidRPr="00381CE6">
        <w:rPr>
          <w:rFonts w:ascii="Sylfaen" w:hAnsi="Sylfaen" w:cs="Sylfaen"/>
          <w:lang w:val="ka-GE"/>
        </w:rPr>
        <w:softHyphen/>
        <w:t>თელობისა და სოციალური დაცვის სამინისტროსა და მის სახელმწი</w:t>
      </w:r>
      <w:r w:rsidR="00646C36" w:rsidRPr="00381CE6">
        <w:rPr>
          <w:rFonts w:ascii="Sylfaen" w:hAnsi="Sylfaen" w:cs="Sylfaen"/>
          <w:lang w:val="ka-GE"/>
        </w:rPr>
        <w:softHyphen/>
        <w:t>ფო კონ</w:t>
      </w:r>
      <w:r w:rsidR="00646C36" w:rsidRPr="00381CE6">
        <w:rPr>
          <w:rFonts w:ascii="Sylfaen" w:hAnsi="Sylfaen" w:cs="Sylfaen"/>
          <w:lang w:val="ka-GE"/>
        </w:rPr>
        <w:softHyphen/>
        <w:t>ტროლს დაქვემდებარებულ საჯარო სამართლის იურიდიულ პირზე.</w:t>
      </w:r>
    </w:p>
    <w:p w:rsidR="003746E0" w:rsidRPr="00381CE6" w:rsidRDefault="003746E0" w:rsidP="00381CE6">
      <w:pPr>
        <w:spacing w:before="240" w:after="120"/>
        <w:ind w:firstLine="709"/>
        <w:rPr>
          <w:rFonts w:ascii="Sylfaen" w:hAnsi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განკარგულების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პროექტის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განხორციელების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ვადები</w:t>
      </w:r>
    </w:p>
    <w:p w:rsidR="003746E0" w:rsidRPr="00381CE6" w:rsidRDefault="003746E0" w:rsidP="003746E0">
      <w:pPr>
        <w:jc w:val="both"/>
        <w:rPr>
          <w:rFonts w:ascii="Sylfaen" w:hAnsi="Sylfaen" w:cs="Sylfaen"/>
          <w:lang w:val="ka-GE"/>
        </w:rPr>
      </w:pPr>
      <w:r w:rsidRPr="00381CE6">
        <w:rPr>
          <w:rFonts w:ascii="Sylfaen" w:hAnsi="Sylfaen" w:cs="Sylfaen"/>
          <w:lang w:val="ka-GE"/>
        </w:rPr>
        <w:tab/>
        <w:t>განკარგულების პროექტის განხორციელება ვადებთან არ არის დაკავშირებული.</w:t>
      </w:r>
    </w:p>
    <w:p w:rsidR="003746E0" w:rsidRPr="00381CE6" w:rsidRDefault="003746E0" w:rsidP="00381CE6">
      <w:pPr>
        <w:spacing w:before="240" w:after="120"/>
        <w:ind w:firstLine="720"/>
        <w:rPr>
          <w:rFonts w:ascii="Sylfaen" w:hAnsi="Sylfaen"/>
          <w:b/>
          <w:lang w:val="ka-GE"/>
        </w:rPr>
      </w:pPr>
      <w:r w:rsidRPr="00381CE6">
        <w:rPr>
          <w:rFonts w:ascii="Sylfaen" w:hAnsi="Sylfaen" w:cs="Sylfaen"/>
          <w:b/>
          <w:lang w:val="ka-GE"/>
        </w:rPr>
        <w:t>განკარგულების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პროექტის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ავტორი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და</w:t>
      </w:r>
      <w:r w:rsidRPr="00381CE6">
        <w:rPr>
          <w:rFonts w:ascii="Sylfaen" w:hAnsi="Sylfaen"/>
          <w:b/>
          <w:lang w:val="ka-GE"/>
        </w:rPr>
        <w:t xml:space="preserve"> </w:t>
      </w:r>
      <w:r w:rsidRPr="00381CE6">
        <w:rPr>
          <w:rFonts w:ascii="Sylfaen" w:hAnsi="Sylfaen" w:cs="Sylfaen"/>
          <w:b/>
          <w:lang w:val="ka-GE"/>
        </w:rPr>
        <w:t>წარმდგენი</w:t>
      </w:r>
    </w:p>
    <w:p w:rsidR="00204846" w:rsidRPr="00381CE6" w:rsidRDefault="003746E0" w:rsidP="00381CE6">
      <w:pPr>
        <w:spacing w:after="0" w:line="312" w:lineRule="auto"/>
        <w:jc w:val="both"/>
        <w:rPr>
          <w:rFonts w:ascii="Sylfaen" w:hAnsi="Sylfaen"/>
          <w:lang w:val="ka-GE"/>
        </w:rPr>
      </w:pPr>
      <w:r w:rsidRPr="00381CE6">
        <w:rPr>
          <w:rFonts w:ascii="Sylfaen" w:hAnsi="Sylfaen" w:cs="Sylfaen"/>
          <w:lang w:val="ka-GE"/>
        </w:rPr>
        <w:tab/>
      </w:r>
      <w:r w:rsidR="006775B6" w:rsidRPr="00381CE6">
        <w:rPr>
          <w:rFonts w:ascii="Sylfaen" w:hAnsi="Sylfaen" w:cs="Sylfaen"/>
          <w:lang w:val="ka-GE"/>
        </w:rPr>
        <w:t>განკარგულების</w:t>
      </w:r>
      <w:r w:rsidRPr="00381CE6">
        <w:rPr>
          <w:rFonts w:ascii="Sylfaen" w:hAnsi="Sylfaen"/>
          <w:lang w:val="ka-GE"/>
        </w:rPr>
        <w:t xml:space="preserve"> </w:t>
      </w:r>
      <w:r w:rsidRPr="00381CE6">
        <w:rPr>
          <w:rFonts w:ascii="Sylfaen" w:hAnsi="Sylfaen" w:cs="Sylfaen"/>
          <w:lang w:val="ka-GE"/>
        </w:rPr>
        <w:t>პროექტის</w:t>
      </w:r>
      <w:r w:rsidRPr="00381CE6">
        <w:rPr>
          <w:rFonts w:ascii="Sylfaen" w:hAnsi="Sylfaen"/>
          <w:lang w:val="ka-GE"/>
        </w:rPr>
        <w:t xml:space="preserve"> ავტორი და წარმდგენია </w:t>
      </w:r>
      <w:r w:rsidR="005265C1" w:rsidRPr="00381CE6">
        <w:rPr>
          <w:rFonts w:ascii="Sylfaen" w:hAnsi="Sylfaen"/>
          <w:lang w:val="ka-GE"/>
        </w:rPr>
        <w:t xml:space="preserve">შერიგებისა და სამოქალაქო თანასწორობის </w:t>
      </w:r>
      <w:r w:rsidRPr="00381CE6">
        <w:rPr>
          <w:rFonts w:ascii="Sylfaen" w:hAnsi="Sylfaen"/>
          <w:lang w:val="ka-GE"/>
        </w:rPr>
        <w:t>საკითხებში საქართველოს სახელმწიფო მინისტრის აპარატი.</w:t>
      </w:r>
    </w:p>
    <w:sectPr w:rsidR="00204846" w:rsidRPr="00381CE6" w:rsidSect="0028705A">
      <w:headerReference w:type="default" r:id="rId6"/>
      <w:pgSz w:w="11907" w:h="16839" w:code="9"/>
      <w:pgMar w:top="1134" w:right="1259" w:bottom="1134" w:left="12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C6" w:rsidRDefault="006B49C6" w:rsidP="0028705A">
      <w:pPr>
        <w:spacing w:after="0" w:line="240" w:lineRule="auto"/>
      </w:pPr>
      <w:r>
        <w:separator/>
      </w:r>
    </w:p>
  </w:endnote>
  <w:endnote w:type="continuationSeparator" w:id="0">
    <w:p w:rsidR="006B49C6" w:rsidRDefault="006B49C6" w:rsidP="0028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C6" w:rsidRDefault="006B49C6" w:rsidP="0028705A">
      <w:pPr>
        <w:spacing w:after="0" w:line="240" w:lineRule="auto"/>
      </w:pPr>
      <w:r>
        <w:separator/>
      </w:r>
    </w:p>
  </w:footnote>
  <w:footnote w:type="continuationSeparator" w:id="0">
    <w:p w:rsidR="006B49C6" w:rsidRDefault="006B49C6" w:rsidP="0028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A" w:rsidRDefault="00094AD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6900">
      <w:rPr>
        <w:noProof/>
      </w:rPr>
      <w:t>2</w:t>
    </w:r>
    <w:r>
      <w:rPr>
        <w:noProof/>
      </w:rPr>
      <w:fldChar w:fldCharType="end"/>
    </w:r>
  </w:p>
  <w:p w:rsidR="0028705A" w:rsidRDefault="00287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D95"/>
    <w:rsid w:val="000421E7"/>
    <w:rsid w:val="00094AD7"/>
    <w:rsid w:val="0012339D"/>
    <w:rsid w:val="00204846"/>
    <w:rsid w:val="00265A08"/>
    <w:rsid w:val="0028705A"/>
    <w:rsid w:val="003746E0"/>
    <w:rsid w:val="00381CE6"/>
    <w:rsid w:val="003B6900"/>
    <w:rsid w:val="003D076B"/>
    <w:rsid w:val="003D3B71"/>
    <w:rsid w:val="005265C1"/>
    <w:rsid w:val="005F1B5E"/>
    <w:rsid w:val="00646C36"/>
    <w:rsid w:val="006775B6"/>
    <w:rsid w:val="006B49C6"/>
    <w:rsid w:val="00763268"/>
    <w:rsid w:val="00817B61"/>
    <w:rsid w:val="0094294C"/>
    <w:rsid w:val="0094352B"/>
    <w:rsid w:val="00986A03"/>
    <w:rsid w:val="009D0480"/>
    <w:rsid w:val="00A55833"/>
    <w:rsid w:val="00B634ED"/>
    <w:rsid w:val="00BA04DB"/>
    <w:rsid w:val="00BF4D95"/>
    <w:rsid w:val="00CC7419"/>
    <w:rsid w:val="00D66769"/>
    <w:rsid w:val="00D73669"/>
    <w:rsid w:val="00DF40A9"/>
    <w:rsid w:val="00E71116"/>
    <w:rsid w:val="00E77D5D"/>
    <w:rsid w:val="00F172E5"/>
    <w:rsid w:val="00F40EBA"/>
    <w:rsid w:val="00F7275F"/>
    <w:rsid w:val="00FC3F56"/>
    <w:rsid w:val="00FE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18298C-69D3-4C54-B5CA-0DDC285C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0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705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70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8705A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746E0"/>
  </w:style>
  <w:style w:type="character" w:styleId="Strong">
    <w:name w:val="Strong"/>
    <w:basedOn w:val="DefaultParagraphFont"/>
    <w:uiPriority w:val="22"/>
    <w:qFormat/>
    <w:rsid w:val="003746E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746E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46E0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jafaridze</dc:creator>
  <cp:lastModifiedBy>Giorgi Tumanishvili</cp:lastModifiedBy>
  <cp:revision>4</cp:revision>
  <cp:lastPrinted>2015-12-17T07:35:00Z</cp:lastPrinted>
  <dcterms:created xsi:type="dcterms:W3CDTF">2015-12-17T08:55:00Z</dcterms:created>
  <dcterms:modified xsi:type="dcterms:W3CDTF">2016-12-13T07:00:00Z</dcterms:modified>
</cp:coreProperties>
</file>